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3090" w14:textId="77777777" w:rsidR="00B33103" w:rsidRDefault="00B33103" w:rsidP="00B33103">
      <w:pPr>
        <w:widowControl/>
        <w:shd w:val="clear" w:color="auto" w:fill="E5E5E5"/>
        <w:adjustRightInd w:val="0"/>
        <w:snapToGrid w:val="0"/>
        <w:spacing w:line="360" w:lineRule="auto"/>
        <w:jc w:val="center"/>
        <w:rPr>
          <w:rFonts w:ascii="宋体" w:eastAsia="宋体" w:hAnsi="宋体" w:cs="宋体"/>
          <w:color w:val="636363"/>
          <w:kern w:val="0"/>
          <w:sz w:val="24"/>
          <w:szCs w:val="24"/>
        </w:rPr>
      </w:pPr>
      <w:r w:rsidRPr="00B33103">
        <w:rPr>
          <w:rFonts w:ascii="宋体" w:eastAsia="宋体" w:hAnsi="宋体" w:cs="宋体" w:hint="eastAsia"/>
          <w:b/>
          <w:bCs/>
          <w:color w:val="636363"/>
          <w:kern w:val="0"/>
          <w:sz w:val="24"/>
          <w:szCs w:val="24"/>
        </w:rPr>
        <w:t>2021年度上海市哲学社会科学规划课题申报公告</w:t>
      </w:r>
    </w:p>
    <w:p w14:paraId="2F1F211D" w14:textId="77777777" w:rsidR="00B33103" w:rsidRDefault="00B33103" w:rsidP="00B33103">
      <w:pPr>
        <w:widowControl/>
        <w:shd w:val="clear" w:color="auto" w:fill="E5E5E5"/>
        <w:adjustRightInd w:val="0"/>
        <w:snapToGrid w:val="0"/>
        <w:spacing w:line="360" w:lineRule="auto"/>
        <w:rPr>
          <w:rFonts w:ascii="宋体" w:eastAsia="宋体" w:hAnsi="宋体" w:cs="宋体"/>
          <w:color w:val="636363"/>
          <w:kern w:val="0"/>
          <w:sz w:val="24"/>
          <w:szCs w:val="24"/>
        </w:rPr>
      </w:pPr>
    </w:p>
    <w:p w14:paraId="1B83B5E3" w14:textId="645BC19A" w:rsidR="00B33103" w:rsidRPr="00B33103" w:rsidRDefault="00B33103" w:rsidP="00B33103">
      <w:pPr>
        <w:widowControl/>
        <w:shd w:val="clear" w:color="auto" w:fill="E5E5E5"/>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xml:space="preserve">　本市各社科研究单位：</w:t>
      </w:r>
    </w:p>
    <w:p w14:paraId="26E57B31"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经上海市哲学社会科学工作领导小组批准，《上海市哲学社会科学“十四五”规划2021年度课题指南》（以下简称《课题指南》）即日起正式发布，课题申报工作同时开始。现将申报工作有关事项公告如下：</w:t>
      </w:r>
    </w:p>
    <w:p w14:paraId="4CB3C358"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w:t>
      </w:r>
      <w:r w:rsidRPr="00B33103">
        <w:rPr>
          <w:rFonts w:ascii="宋体" w:eastAsia="宋体" w:hAnsi="宋体" w:cs="宋体" w:hint="eastAsia"/>
          <w:b/>
          <w:bCs/>
          <w:color w:val="636363"/>
          <w:kern w:val="0"/>
          <w:sz w:val="24"/>
          <w:szCs w:val="24"/>
        </w:rPr>
        <w:t>一、指导思想</w:t>
      </w:r>
    </w:p>
    <w:p w14:paraId="2759D7D1"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w:t>
      </w:r>
      <w:r w:rsidRPr="00B33103">
        <w:rPr>
          <w:rFonts w:ascii="宋体" w:eastAsia="宋体" w:hAnsi="宋体" w:cs="宋体" w:hint="eastAsia"/>
          <w:color w:val="636363"/>
          <w:kern w:val="0"/>
          <w:sz w:val="24"/>
          <w:szCs w:val="24"/>
        </w:rPr>
        <w:br/>
        <w:t>   申报上海市哲学社会科学规划课题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上海市哲学社会科学规划课题示范引导作用，加快构建中国特色哲学社会科学，为党和国家工作大局服务，为繁荣发展哲学社会科学服务。</w:t>
      </w:r>
    </w:p>
    <w:p w14:paraId="3CB94664"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w:t>
      </w:r>
      <w:r w:rsidRPr="00B33103">
        <w:rPr>
          <w:rFonts w:ascii="宋体" w:eastAsia="宋体" w:hAnsi="宋体" w:cs="宋体" w:hint="eastAsia"/>
          <w:b/>
          <w:bCs/>
          <w:color w:val="636363"/>
          <w:kern w:val="0"/>
          <w:sz w:val="24"/>
          <w:szCs w:val="24"/>
        </w:rPr>
        <w:t>二、课题设置</w:t>
      </w:r>
      <w:r w:rsidRPr="00B33103">
        <w:rPr>
          <w:rFonts w:ascii="宋体" w:eastAsia="宋体" w:hAnsi="宋体" w:cs="宋体" w:hint="eastAsia"/>
          <w:b/>
          <w:bCs/>
          <w:color w:val="636363"/>
          <w:kern w:val="0"/>
          <w:sz w:val="24"/>
          <w:szCs w:val="24"/>
        </w:rPr>
        <w:br/>
      </w:r>
    </w:p>
    <w:p w14:paraId="2ACE3F86"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《课题指南》指导上海市哲学社会科学规划各类课题申报。2021年上海市哲学社会科学规划年度课题</w:t>
      </w:r>
      <w:proofErr w:type="gramStart"/>
      <w:r w:rsidRPr="00B33103">
        <w:rPr>
          <w:rFonts w:ascii="宋体" w:eastAsia="宋体" w:hAnsi="宋体" w:cs="宋体" w:hint="eastAsia"/>
          <w:color w:val="636363"/>
          <w:kern w:val="0"/>
          <w:sz w:val="24"/>
          <w:szCs w:val="24"/>
        </w:rPr>
        <w:t>设一般</w:t>
      </w:r>
      <w:proofErr w:type="gramEnd"/>
      <w:r w:rsidRPr="00B33103">
        <w:rPr>
          <w:rFonts w:ascii="宋体" w:eastAsia="宋体" w:hAnsi="宋体" w:cs="宋体" w:hint="eastAsia"/>
          <w:color w:val="636363"/>
          <w:kern w:val="0"/>
          <w:sz w:val="24"/>
          <w:szCs w:val="24"/>
        </w:rPr>
        <w:t>课题、青年课题和自筹经费课题三类，面向全市公开招标，公平竞争，择优立项。</w:t>
      </w:r>
      <w:r w:rsidRPr="00B33103">
        <w:rPr>
          <w:rFonts w:ascii="宋体" w:eastAsia="宋体" w:hAnsi="宋体" w:cs="宋体" w:hint="eastAsia"/>
          <w:color w:val="636363"/>
          <w:kern w:val="0"/>
          <w:sz w:val="24"/>
          <w:szCs w:val="24"/>
        </w:rPr>
        <w:br/>
      </w:r>
    </w:p>
    <w:p w14:paraId="4567BF50"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课题完成时限，基础理论研究一般为2-3年，应用对策研究一般为1-2年。市社科规划办对逾期课题进行定期清理，并将逾期情况纳入课题承担人的科研诚信档案。</w:t>
      </w:r>
    </w:p>
    <w:p w14:paraId="38232C6A"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w:t>
      </w:r>
      <w:r w:rsidRPr="00B33103">
        <w:rPr>
          <w:rFonts w:ascii="宋体" w:eastAsia="宋体" w:hAnsi="宋体" w:cs="宋体" w:hint="eastAsia"/>
          <w:b/>
          <w:bCs/>
          <w:color w:val="636363"/>
          <w:kern w:val="0"/>
          <w:sz w:val="24"/>
          <w:szCs w:val="24"/>
        </w:rPr>
        <w:t>三、申报条件和申请资格</w:t>
      </w:r>
      <w:r w:rsidRPr="00B33103">
        <w:rPr>
          <w:rFonts w:ascii="宋体" w:eastAsia="宋体" w:hAnsi="宋体" w:cs="宋体" w:hint="eastAsia"/>
          <w:color w:val="636363"/>
          <w:kern w:val="0"/>
          <w:sz w:val="24"/>
          <w:szCs w:val="24"/>
        </w:rPr>
        <w:br/>
      </w:r>
    </w:p>
    <w:p w14:paraId="386BBBDF"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各类课题的申报条件和申请资格参见《课题指南》。</w:t>
      </w:r>
    </w:p>
    <w:p w14:paraId="181319EE"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br/>
        <w:t>   </w:t>
      </w:r>
      <w:r w:rsidRPr="00B33103">
        <w:rPr>
          <w:rFonts w:ascii="宋体" w:eastAsia="宋体" w:hAnsi="宋体" w:cs="宋体" w:hint="eastAsia"/>
          <w:b/>
          <w:bCs/>
          <w:color w:val="636363"/>
          <w:kern w:val="0"/>
          <w:sz w:val="24"/>
          <w:szCs w:val="24"/>
        </w:rPr>
        <w:t>四、申报要求和注意事项</w:t>
      </w:r>
    </w:p>
    <w:p w14:paraId="2FD6709D"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lastRenderedPageBreak/>
        <w:t>   </w:t>
      </w:r>
      <w:r w:rsidRPr="00B33103">
        <w:rPr>
          <w:rFonts w:ascii="宋体" w:eastAsia="宋体" w:hAnsi="宋体" w:cs="宋体" w:hint="eastAsia"/>
          <w:color w:val="636363"/>
          <w:kern w:val="0"/>
          <w:sz w:val="24"/>
          <w:szCs w:val="24"/>
        </w:rPr>
        <w:br/>
        <w:t>   1．课题申报采用网上填报方式，申报人须在我办网站的课题申报管理系统中注册个人用户（已注册用户直接登陆系统即可），完成实名认证，补充（更新）个人资料，填写相关课题申报数据，提交所在单位科研管理部门审核。课题申报所需材料从我办网站（http://www.sh-popss.gov.cn）下载。</w:t>
      </w:r>
      <w:r w:rsidRPr="00B33103">
        <w:rPr>
          <w:rFonts w:ascii="宋体" w:eastAsia="宋体" w:hAnsi="宋体" w:cs="宋体" w:hint="eastAsia"/>
          <w:color w:val="636363"/>
          <w:kern w:val="0"/>
          <w:sz w:val="24"/>
          <w:szCs w:val="24"/>
        </w:rPr>
        <w:br/>
      </w:r>
    </w:p>
    <w:p w14:paraId="50AB16DE"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2．各单位科研管理部门要加强对课题申报工作的组织和指导，保证申报质量，对申请书所有栏目填写的内容，特别是对申报者资格、选题、课题设计的科学性和可行性，课题组是否具有完成研究任务的充分条件，进行认真审核，并签署明确意见。</w:t>
      </w:r>
      <w:r w:rsidRPr="00B33103">
        <w:rPr>
          <w:rFonts w:ascii="宋体" w:eastAsia="宋体" w:hAnsi="宋体" w:cs="宋体" w:hint="eastAsia"/>
          <w:color w:val="636363"/>
          <w:kern w:val="0"/>
          <w:sz w:val="24"/>
          <w:szCs w:val="24"/>
        </w:rPr>
        <w:br/>
      </w:r>
    </w:p>
    <w:p w14:paraId="4E9928B3"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3．各单位科研管理部门需对本单位申报者的实名认证信息和网上录入数据进行审核，保证《申请书》数据填写的准确性和完整性。</w:t>
      </w:r>
      <w:r w:rsidRPr="00B33103">
        <w:rPr>
          <w:rFonts w:ascii="宋体" w:eastAsia="宋体" w:hAnsi="宋体" w:cs="宋体" w:hint="eastAsia"/>
          <w:color w:val="636363"/>
          <w:kern w:val="0"/>
          <w:sz w:val="24"/>
          <w:szCs w:val="24"/>
        </w:rPr>
        <w:br/>
      </w:r>
    </w:p>
    <w:p w14:paraId="64BB4400"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4．课题申报从即日起至</w:t>
      </w:r>
      <w:r w:rsidRPr="00B33103">
        <w:rPr>
          <w:rFonts w:ascii="宋体" w:eastAsia="宋体" w:hAnsi="宋体" w:cs="宋体" w:hint="eastAsia"/>
          <w:b/>
          <w:bCs/>
          <w:color w:val="636363"/>
          <w:kern w:val="0"/>
          <w:sz w:val="24"/>
          <w:szCs w:val="24"/>
          <w:highlight w:val="yellow"/>
        </w:rPr>
        <w:t>2021年6月15日</w:t>
      </w:r>
      <w:r w:rsidRPr="00B33103">
        <w:rPr>
          <w:rFonts w:ascii="宋体" w:eastAsia="宋体" w:hAnsi="宋体" w:cs="宋体" w:hint="eastAsia"/>
          <w:color w:val="636363"/>
          <w:kern w:val="0"/>
          <w:sz w:val="24"/>
          <w:szCs w:val="24"/>
        </w:rPr>
        <w:t>，逾期不予受理。各单位科研管理部门须于6月18日前完成网上申报数据审核工作，并于6月21日将申报清单和各课题类别统计数据等材料盖章扫描成PDF文件报送至我办邮箱。</w:t>
      </w:r>
    </w:p>
    <w:p w14:paraId="7F2CA031"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5．课题申报材料报送相关事宜另行通知。</w:t>
      </w:r>
    </w:p>
    <w:p w14:paraId="6E0A8317"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p>
    <w:p w14:paraId="2453FCF9"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联 系 人：张师慧、</w:t>
      </w:r>
      <w:proofErr w:type="gramStart"/>
      <w:r w:rsidRPr="00B33103">
        <w:rPr>
          <w:rFonts w:ascii="宋体" w:eastAsia="宋体" w:hAnsi="宋体" w:cs="宋体" w:hint="eastAsia"/>
          <w:color w:val="636363"/>
          <w:kern w:val="0"/>
          <w:sz w:val="24"/>
          <w:szCs w:val="24"/>
        </w:rPr>
        <w:t>徐逸伦</w:t>
      </w:r>
      <w:proofErr w:type="gramEnd"/>
    </w:p>
    <w:p w14:paraId="451C9A6C"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联系电话：24022378、24022311</w:t>
      </w:r>
    </w:p>
    <w:p w14:paraId="755D0363"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电子邮箱：sskkt@sh-popss.gov.cn</w:t>
      </w:r>
    </w:p>
    <w:p w14:paraId="0C57EB39"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p>
    <w:p w14:paraId="23E79FBB"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p>
    <w:p w14:paraId="07E7A15A"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附件：</w:t>
      </w:r>
      <w:hyperlink r:id="rId5" w:history="1">
        <w:r w:rsidRPr="00B33103">
          <w:rPr>
            <w:rFonts w:ascii="宋体" w:eastAsia="宋体" w:hAnsi="宋体" w:cs="宋体" w:hint="eastAsia"/>
            <w:color w:val="636363"/>
            <w:kern w:val="0"/>
            <w:sz w:val="24"/>
            <w:szCs w:val="24"/>
            <w:u w:val="single"/>
          </w:rPr>
          <w:t>《上海市哲学社会科学“十四五”规划2021年度课题指南》</w:t>
        </w:r>
      </w:hyperlink>
    </w:p>
    <w:p w14:paraId="5C25BA0F"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p>
    <w:p w14:paraId="2E5FAC6A"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p>
    <w:p w14:paraId="2766259E"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上海市哲学社会科学规划办公室</w:t>
      </w:r>
    </w:p>
    <w:p w14:paraId="14BDE057" w14:textId="77777777" w:rsidR="00B33103" w:rsidRPr="00B33103" w:rsidRDefault="00B33103" w:rsidP="00B33103">
      <w:pPr>
        <w:widowControl/>
        <w:pBdr>
          <w:bottom w:val="dashed" w:sz="6" w:space="0" w:color="898989"/>
        </w:pBdr>
        <w:shd w:val="clear" w:color="auto" w:fill="F9F8F8"/>
        <w:adjustRightInd w:val="0"/>
        <w:snapToGrid w:val="0"/>
        <w:spacing w:line="360" w:lineRule="auto"/>
        <w:rPr>
          <w:rFonts w:ascii="宋体" w:eastAsia="宋体" w:hAnsi="宋体" w:cs="宋体" w:hint="eastAsia"/>
          <w:color w:val="636363"/>
          <w:kern w:val="0"/>
          <w:sz w:val="24"/>
          <w:szCs w:val="24"/>
        </w:rPr>
      </w:pPr>
      <w:r w:rsidRPr="00B33103">
        <w:rPr>
          <w:rFonts w:ascii="宋体" w:eastAsia="宋体" w:hAnsi="宋体" w:cs="宋体" w:hint="eastAsia"/>
          <w:color w:val="636363"/>
          <w:kern w:val="0"/>
          <w:sz w:val="24"/>
          <w:szCs w:val="24"/>
        </w:rPr>
        <w:t>                              2021年5月14日</w:t>
      </w:r>
    </w:p>
    <w:p w14:paraId="3CDA608E" w14:textId="77777777" w:rsidR="004B3746" w:rsidRPr="00B33103" w:rsidRDefault="004B3746" w:rsidP="00B33103">
      <w:pPr>
        <w:adjustRightInd w:val="0"/>
        <w:snapToGrid w:val="0"/>
        <w:spacing w:line="360" w:lineRule="auto"/>
        <w:rPr>
          <w:sz w:val="24"/>
          <w:szCs w:val="24"/>
        </w:rPr>
      </w:pPr>
    </w:p>
    <w:sectPr w:rsidR="004B3746" w:rsidRPr="00B33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92F"/>
    <w:multiLevelType w:val="multilevel"/>
    <w:tmpl w:val="188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73"/>
    <w:rsid w:val="004B3746"/>
    <w:rsid w:val="00B33103"/>
    <w:rsid w:val="00B562DC"/>
    <w:rsid w:val="00B6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E8E1"/>
  <w15:chartTrackingRefBased/>
  <w15:docId w15:val="{9DD52C09-181E-4823-ACAE-2D23C1ED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2984">
      <w:bodyDiv w:val="1"/>
      <w:marLeft w:val="0"/>
      <w:marRight w:val="0"/>
      <w:marTop w:val="0"/>
      <w:marBottom w:val="0"/>
      <w:divBdr>
        <w:top w:val="none" w:sz="0" w:space="0" w:color="auto"/>
        <w:left w:val="none" w:sz="0" w:space="0" w:color="auto"/>
        <w:bottom w:val="none" w:sz="0" w:space="0" w:color="auto"/>
        <w:right w:val="none" w:sz="0" w:space="0" w:color="auto"/>
      </w:divBdr>
      <w:divsChild>
        <w:div w:id="355159891">
          <w:marLeft w:val="0"/>
          <w:marRight w:val="0"/>
          <w:marTop w:val="0"/>
          <w:marBottom w:val="0"/>
          <w:divBdr>
            <w:top w:val="none" w:sz="0" w:space="0" w:color="auto"/>
            <w:left w:val="none" w:sz="0" w:space="0" w:color="auto"/>
            <w:bottom w:val="none" w:sz="0" w:space="0" w:color="auto"/>
            <w:right w:val="none" w:sz="0" w:space="0" w:color="auto"/>
          </w:divBdr>
        </w:div>
        <w:div w:id="288509701">
          <w:marLeft w:val="0"/>
          <w:marRight w:val="0"/>
          <w:marTop w:val="0"/>
          <w:marBottom w:val="0"/>
          <w:divBdr>
            <w:top w:val="none" w:sz="0" w:space="0" w:color="auto"/>
            <w:left w:val="none" w:sz="0" w:space="0" w:color="auto"/>
            <w:bottom w:val="none" w:sz="0" w:space="0" w:color="auto"/>
            <w:right w:val="none" w:sz="0" w:space="0" w:color="auto"/>
          </w:divBdr>
          <w:divsChild>
            <w:div w:id="1367102360">
              <w:marLeft w:val="0"/>
              <w:marRight w:val="0"/>
              <w:marTop w:val="0"/>
              <w:marBottom w:val="0"/>
              <w:divBdr>
                <w:top w:val="none" w:sz="0" w:space="0" w:color="auto"/>
                <w:left w:val="none" w:sz="0" w:space="0" w:color="auto"/>
                <w:bottom w:val="none" w:sz="0" w:space="0" w:color="auto"/>
                <w:right w:val="none" w:sz="0" w:space="0" w:color="auto"/>
              </w:divBdr>
            </w:div>
            <w:div w:id="90007413">
              <w:marLeft w:val="0"/>
              <w:marRight w:val="0"/>
              <w:marTop w:val="0"/>
              <w:marBottom w:val="0"/>
              <w:divBdr>
                <w:top w:val="none" w:sz="0" w:space="0" w:color="auto"/>
                <w:left w:val="none" w:sz="0" w:space="0" w:color="auto"/>
                <w:bottom w:val="none" w:sz="0" w:space="0" w:color="auto"/>
                <w:right w:val="none" w:sz="0" w:space="0" w:color="auto"/>
              </w:divBdr>
            </w:div>
            <w:div w:id="540676721">
              <w:marLeft w:val="0"/>
              <w:marRight w:val="0"/>
              <w:marTop w:val="0"/>
              <w:marBottom w:val="0"/>
              <w:divBdr>
                <w:top w:val="none" w:sz="0" w:space="0" w:color="auto"/>
                <w:left w:val="none" w:sz="0" w:space="0" w:color="auto"/>
                <w:bottom w:val="none" w:sz="0" w:space="0" w:color="auto"/>
                <w:right w:val="none" w:sz="0" w:space="0" w:color="auto"/>
              </w:divBdr>
              <w:divsChild>
                <w:div w:id="299112149">
                  <w:marLeft w:val="0"/>
                  <w:marRight w:val="0"/>
                  <w:marTop w:val="0"/>
                  <w:marBottom w:val="0"/>
                  <w:divBdr>
                    <w:top w:val="none" w:sz="0" w:space="0" w:color="auto"/>
                    <w:left w:val="none" w:sz="0" w:space="0" w:color="auto"/>
                    <w:bottom w:val="none" w:sz="0" w:space="0" w:color="auto"/>
                    <w:right w:val="none" w:sz="0" w:space="0" w:color="auto"/>
                  </w:divBdr>
                </w:div>
                <w:div w:id="733770617">
                  <w:marLeft w:val="0"/>
                  <w:marRight w:val="0"/>
                  <w:marTop w:val="0"/>
                  <w:marBottom w:val="0"/>
                  <w:divBdr>
                    <w:top w:val="none" w:sz="0" w:space="0" w:color="auto"/>
                    <w:left w:val="none" w:sz="0" w:space="0" w:color="auto"/>
                    <w:bottom w:val="none" w:sz="0" w:space="0" w:color="auto"/>
                    <w:right w:val="none" w:sz="0" w:space="0" w:color="auto"/>
                  </w:divBdr>
                  <w:divsChild>
                    <w:div w:id="1925340253">
                      <w:marLeft w:val="0"/>
                      <w:marRight w:val="0"/>
                      <w:marTop w:val="0"/>
                      <w:marBottom w:val="0"/>
                      <w:divBdr>
                        <w:top w:val="none" w:sz="0" w:space="0" w:color="auto"/>
                        <w:left w:val="none" w:sz="0" w:space="0" w:color="auto"/>
                        <w:bottom w:val="none" w:sz="0" w:space="0" w:color="auto"/>
                        <w:right w:val="none" w:sz="0" w:space="0" w:color="auto"/>
                      </w:divBdr>
                    </w:div>
                    <w:div w:id="115682928">
                      <w:marLeft w:val="0"/>
                      <w:marRight w:val="0"/>
                      <w:marTop w:val="0"/>
                      <w:marBottom w:val="0"/>
                      <w:divBdr>
                        <w:top w:val="none" w:sz="0" w:space="0" w:color="auto"/>
                        <w:left w:val="none" w:sz="0" w:space="0" w:color="auto"/>
                        <w:bottom w:val="none" w:sz="0" w:space="0" w:color="auto"/>
                        <w:right w:val="none" w:sz="0" w:space="0" w:color="auto"/>
                      </w:divBdr>
                    </w:div>
                    <w:div w:id="520317015">
                      <w:marLeft w:val="0"/>
                      <w:marRight w:val="0"/>
                      <w:marTop w:val="0"/>
                      <w:marBottom w:val="0"/>
                      <w:divBdr>
                        <w:top w:val="none" w:sz="0" w:space="0" w:color="auto"/>
                        <w:left w:val="none" w:sz="0" w:space="0" w:color="auto"/>
                        <w:bottom w:val="none" w:sz="0" w:space="0" w:color="auto"/>
                        <w:right w:val="none" w:sz="0" w:space="0" w:color="auto"/>
                      </w:divBdr>
                    </w:div>
                    <w:div w:id="1967933705">
                      <w:marLeft w:val="0"/>
                      <w:marRight w:val="0"/>
                      <w:marTop w:val="0"/>
                      <w:marBottom w:val="0"/>
                      <w:divBdr>
                        <w:top w:val="none" w:sz="0" w:space="0" w:color="auto"/>
                        <w:left w:val="none" w:sz="0" w:space="0" w:color="auto"/>
                        <w:bottom w:val="none" w:sz="0" w:space="0" w:color="auto"/>
                        <w:right w:val="none" w:sz="0" w:space="0" w:color="auto"/>
                      </w:divBdr>
                    </w:div>
                    <w:div w:id="1977450317">
                      <w:marLeft w:val="0"/>
                      <w:marRight w:val="0"/>
                      <w:marTop w:val="0"/>
                      <w:marBottom w:val="0"/>
                      <w:divBdr>
                        <w:top w:val="none" w:sz="0" w:space="0" w:color="auto"/>
                        <w:left w:val="none" w:sz="0" w:space="0" w:color="auto"/>
                        <w:bottom w:val="none" w:sz="0" w:space="0" w:color="auto"/>
                        <w:right w:val="none" w:sz="0" w:space="0" w:color="auto"/>
                      </w:divBdr>
                    </w:div>
                    <w:div w:id="1218586419">
                      <w:marLeft w:val="0"/>
                      <w:marRight w:val="0"/>
                      <w:marTop w:val="0"/>
                      <w:marBottom w:val="0"/>
                      <w:divBdr>
                        <w:top w:val="none" w:sz="0" w:space="0" w:color="auto"/>
                        <w:left w:val="none" w:sz="0" w:space="0" w:color="auto"/>
                        <w:bottom w:val="none" w:sz="0" w:space="0" w:color="auto"/>
                        <w:right w:val="none" w:sz="0" w:space="0" w:color="auto"/>
                      </w:divBdr>
                    </w:div>
                    <w:div w:id="1177039483">
                      <w:marLeft w:val="0"/>
                      <w:marRight w:val="0"/>
                      <w:marTop w:val="0"/>
                      <w:marBottom w:val="0"/>
                      <w:divBdr>
                        <w:top w:val="none" w:sz="0" w:space="0" w:color="auto"/>
                        <w:left w:val="none" w:sz="0" w:space="0" w:color="auto"/>
                        <w:bottom w:val="none" w:sz="0" w:space="0" w:color="auto"/>
                        <w:right w:val="none" w:sz="0" w:space="0" w:color="auto"/>
                      </w:divBdr>
                      <w:divsChild>
                        <w:div w:id="1491871772">
                          <w:marLeft w:val="0"/>
                          <w:marRight w:val="0"/>
                          <w:marTop w:val="0"/>
                          <w:marBottom w:val="0"/>
                          <w:divBdr>
                            <w:top w:val="none" w:sz="0" w:space="0" w:color="auto"/>
                            <w:left w:val="none" w:sz="0" w:space="0" w:color="auto"/>
                            <w:bottom w:val="none" w:sz="0" w:space="0" w:color="auto"/>
                            <w:right w:val="none" w:sz="0" w:space="0" w:color="auto"/>
                          </w:divBdr>
                        </w:div>
                        <w:div w:id="1589079389">
                          <w:marLeft w:val="0"/>
                          <w:marRight w:val="0"/>
                          <w:marTop w:val="0"/>
                          <w:marBottom w:val="0"/>
                          <w:divBdr>
                            <w:top w:val="none" w:sz="0" w:space="0" w:color="auto"/>
                            <w:left w:val="none" w:sz="0" w:space="0" w:color="auto"/>
                            <w:bottom w:val="none" w:sz="0" w:space="0" w:color="auto"/>
                            <w:right w:val="none" w:sz="0" w:space="0" w:color="auto"/>
                          </w:divBdr>
                        </w:div>
                        <w:div w:id="567346528">
                          <w:marLeft w:val="0"/>
                          <w:marRight w:val="0"/>
                          <w:marTop w:val="0"/>
                          <w:marBottom w:val="0"/>
                          <w:divBdr>
                            <w:top w:val="none" w:sz="0" w:space="0" w:color="auto"/>
                            <w:left w:val="none" w:sz="0" w:space="0" w:color="auto"/>
                            <w:bottom w:val="none" w:sz="0" w:space="0" w:color="auto"/>
                            <w:right w:val="none" w:sz="0" w:space="0" w:color="auto"/>
                          </w:divBdr>
                        </w:div>
                        <w:div w:id="1224634378">
                          <w:marLeft w:val="0"/>
                          <w:marRight w:val="0"/>
                          <w:marTop w:val="0"/>
                          <w:marBottom w:val="0"/>
                          <w:divBdr>
                            <w:top w:val="none" w:sz="0" w:space="0" w:color="auto"/>
                            <w:left w:val="none" w:sz="0" w:space="0" w:color="auto"/>
                            <w:bottom w:val="none" w:sz="0" w:space="0" w:color="auto"/>
                            <w:right w:val="none" w:sz="0" w:space="0" w:color="auto"/>
                          </w:divBdr>
                        </w:div>
                        <w:div w:id="1724522639">
                          <w:marLeft w:val="0"/>
                          <w:marRight w:val="0"/>
                          <w:marTop w:val="0"/>
                          <w:marBottom w:val="0"/>
                          <w:divBdr>
                            <w:top w:val="none" w:sz="0" w:space="0" w:color="auto"/>
                            <w:left w:val="none" w:sz="0" w:space="0" w:color="auto"/>
                            <w:bottom w:val="none" w:sz="0" w:space="0" w:color="auto"/>
                            <w:right w:val="none" w:sz="0" w:space="0" w:color="auto"/>
                          </w:divBdr>
                        </w:div>
                        <w:div w:id="814222138">
                          <w:marLeft w:val="0"/>
                          <w:marRight w:val="0"/>
                          <w:marTop w:val="0"/>
                          <w:marBottom w:val="0"/>
                          <w:divBdr>
                            <w:top w:val="none" w:sz="0" w:space="0" w:color="auto"/>
                            <w:left w:val="none" w:sz="0" w:space="0" w:color="auto"/>
                            <w:bottom w:val="none" w:sz="0" w:space="0" w:color="auto"/>
                            <w:right w:val="none" w:sz="0" w:space="0" w:color="auto"/>
                          </w:divBdr>
                        </w:div>
                        <w:div w:id="1025132871">
                          <w:marLeft w:val="0"/>
                          <w:marRight w:val="0"/>
                          <w:marTop w:val="0"/>
                          <w:marBottom w:val="0"/>
                          <w:divBdr>
                            <w:top w:val="none" w:sz="0" w:space="0" w:color="auto"/>
                            <w:left w:val="none" w:sz="0" w:space="0" w:color="auto"/>
                            <w:bottom w:val="none" w:sz="0" w:space="0" w:color="auto"/>
                            <w:right w:val="none" w:sz="0" w:space="0" w:color="auto"/>
                          </w:divBdr>
                        </w:div>
                        <w:div w:id="916355587">
                          <w:marLeft w:val="0"/>
                          <w:marRight w:val="0"/>
                          <w:marTop w:val="0"/>
                          <w:marBottom w:val="0"/>
                          <w:divBdr>
                            <w:top w:val="none" w:sz="0" w:space="0" w:color="auto"/>
                            <w:left w:val="none" w:sz="0" w:space="0" w:color="auto"/>
                            <w:bottom w:val="none" w:sz="0" w:space="0" w:color="auto"/>
                            <w:right w:val="none" w:sz="0" w:space="0" w:color="auto"/>
                          </w:divBdr>
                        </w:div>
                        <w:div w:id="1984774062">
                          <w:marLeft w:val="0"/>
                          <w:marRight w:val="0"/>
                          <w:marTop w:val="0"/>
                          <w:marBottom w:val="0"/>
                          <w:divBdr>
                            <w:top w:val="none" w:sz="0" w:space="0" w:color="auto"/>
                            <w:left w:val="none" w:sz="0" w:space="0" w:color="auto"/>
                            <w:bottom w:val="none" w:sz="0" w:space="0" w:color="auto"/>
                            <w:right w:val="none" w:sz="0" w:space="0" w:color="auto"/>
                          </w:divBdr>
                        </w:div>
                        <w:div w:id="885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popss.gov.cn/url/%E4%B8%8A%E6%B5%B7%E5%B8%82%E5%93%B2%E5%AD%A6%E7%A4%BE%E4%BC%9A%E7%A7%91%E5%AD%A6%E2%80%9C%E5%8D%81%E5%9B%9B%E4%BA%94%E2%80%9D%E8%A7%84%E5%88%922021%E5%B9%B4%E5%BA%A6%E8%AF%BE%E9%A2%98%E6%8C%87%E5%8D%9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4</cp:revision>
  <dcterms:created xsi:type="dcterms:W3CDTF">2021-05-14T13:42:00Z</dcterms:created>
  <dcterms:modified xsi:type="dcterms:W3CDTF">2021-05-14T13:44:00Z</dcterms:modified>
</cp:coreProperties>
</file>