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66" w:rsidRPr="00345766" w:rsidRDefault="00345766" w:rsidP="00345766">
      <w:pPr>
        <w:widowControl/>
        <w:shd w:val="clear" w:color="auto" w:fill="FFFFFF"/>
        <w:spacing w:line="501" w:lineRule="atLeast"/>
        <w:jc w:val="center"/>
        <w:rPr>
          <w:rFonts w:ascii="微软雅黑" w:eastAsia="微软雅黑" w:hAnsi="微软雅黑" w:cs="宋体"/>
          <w:color w:val="333333"/>
          <w:kern w:val="0"/>
          <w:sz w:val="33"/>
          <w:szCs w:val="33"/>
        </w:rPr>
      </w:pPr>
      <w:r w:rsidRPr="00345766">
        <w:rPr>
          <w:rFonts w:ascii="微软雅黑" w:eastAsia="微软雅黑" w:hAnsi="微软雅黑" w:cs="宋体" w:hint="eastAsia"/>
          <w:color w:val="333333"/>
          <w:kern w:val="0"/>
          <w:sz w:val="33"/>
          <w:szCs w:val="33"/>
        </w:rPr>
        <w:t>2020年度国家社会科学基金艺术学项目申报公告</w:t>
      </w:r>
    </w:p>
    <w:p w:rsidR="00345766" w:rsidRPr="00345766" w:rsidRDefault="00345766" w:rsidP="00345766">
      <w:pPr>
        <w:widowControl/>
        <w:shd w:val="clear" w:color="auto" w:fill="F3F3F3"/>
        <w:spacing w:line="501" w:lineRule="atLeast"/>
        <w:jc w:val="center"/>
        <w:rPr>
          <w:rFonts w:ascii="微软雅黑" w:eastAsia="微软雅黑" w:hAnsi="微软雅黑" w:cs="宋体" w:hint="eastAsia"/>
          <w:color w:val="333333"/>
          <w:kern w:val="0"/>
          <w:sz w:val="19"/>
          <w:szCs w:val="19"/>
        </w:rPr>
      </w:pPr>
      <w:r w:rsidRPr="00345766">
        <w:rPr>
          <w:rFonts w:ascii="微软雅黑" w:eastAsia="微软雅黑" w:hAnsi="微软雅黑" w:cs="宋体" w:hint="eastAsia"/>
          <w:color w:val="333333"/>
          <w:kern w:val="0"/>
          <w:sz w:val="19"/>
          <w:szCs w:val="19"/>
        </w:rPr>
        <w:t>发布时间：2020-01-13 14:31 来源： 编辑：科技教育司</w:t>
      </w:r>
    </w:p>
    <w:p w:rsidR="00345766" w:rsidRPr="00345766" w:rsidRDefault="00345766" w:rsidP="00345766">
      <w:pPr>
        <w:widowControl/>
        <w:shd w:val="clear" w:color="auto" w:fill="FFFFFF"/>
        <w:jc w:val="left"/>
        <w:rPr>
          <w:rFonts w:ascii="宋体" w:eastAsia="宋体" w:hAnsi="宋体" w:cs="宋体" w:hint="eastAsia"/>
          <w:color w:val="333333"/>
          <w:kern w:val="0"/>
          <w:sz w:val="20"/>
          <w:szCs w:val="20"/>
        </w:rPr>
      </w:pPr>
      <w:r w:rsidRPr="00345766">
        <w:rPr>
          <w:rFonts w:ascii="宋体" w:eastAsia="宋体" w:hAnsi="宋体" w:cs="宋体" w:hint="eastAsia"/>
          <w:color w:val="333333"/>
          <w:kern w:val="0"/>
          <w:sz w:val="20"/>
          <w:szCs w:val="20"/>
        </w:rPr>
        <w:t>   </w:t>
      </w:r>
      <w:r w:rsidRPr="00345766">
        <w:rPr>
          <w:rFonts w:ascii="仿宋_GB2312" w:eastAsia="仿宋_GB2312" w:hAnsi="宋体" w:cs="宋体" w:hint="eastAsia"/>
          <w:color w:val="333333"/>
          <w:kern w:val="0"/>
          <w:sz w:val="32"/>
          <w:szCs w:val="32"/>
        </w:rPr>
        <w:t>经文化和旅游部和全国艺术科学规划领导小组批准，2020年度国家社会科学基金艺术学项目开始申报。现将申报工作有关事项公告如下：</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一、申报2020年度国家社会科学基金艺术学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学社会科学服务。</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w:t>
      </w:r>
      <w:r w:rsidRPr="00345766">
        <w:rPr>
          <w:rFonts w:ascii="仿宋_GB2312" w:eastAsia="仿宋_GB2312" w:hAnsi="宋体" w:cs="宋体" w:hint="eastAsia"/>
          <w:color w:val="333333"/>
          <w:kern w:val="0"/>
          <w:sz w:val="32"/>
          <w:szCs w:val="32"/>
        </w:rPr>
        <w:lastRenderedPageBreak/>
        <w:t>中的全局性、战略性和前瞻性的重大理论与实践问题，力求具有现实性、针对性和较强的决策参考价值。</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不再需要专家书面推荐。青年项目申请人的年龄不得超过35周岁（1985年3月15日后出生）。申请人填报课题组成员有关信息资料前，必须征得本人同意，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文化和旅游部机关工作人员不能申请或者作为课题组成员参与申请。</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四、课题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lastRenderedPageBreak/>
        <w:t>五、《课题指南》条目分为方向性条目和具体条目两类。方向性条目只规定研究范围和方向，申请人要据此自行设计具体题目；依据具体条目申报的课题，应选择不同的研究角度、方法和侧重点，也可对条目的文字表述做出适当修改。为进一步突出重点，《课题指南》确定了若干优先研究方向（以“*”标注），优先研究方向的申报课题一经获准立项，可根据研究工作的实际需求，适度放宽资助额度。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rsidR="00345766" w:rsidRPr="00345766" w:rsidRDefault="00345766" w:rsidP="00345766">
      <w:pPr>
        <w:widowControl/>
        <w:shd w:val="clear" w:color="auto" w:fill="FFFFFF"/>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六、本年度国家社会科学基金艺术学项目设置重点项目、一般项目、青年项目，同时设立西部项目，对边远贫困地区和少数民族地区特别是西部地区研究项目给予一定倾斜。西部项目不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lastRenderedPageBreak/>
        <w:t>七、2020年度国家社会科学基金艺术学项目实行限额申报，各省（区、市）全国艺术科学规划项目中级管理单位、文化和旅游部直属单位及参与共建院校可直接登录“全国艺术科学规划项目申报管理系统”查看本地区（本单位）限额指标。各中级管理单位和申请单位要着力提高申报质量，加强对申报项目的审核管理，特别是要减少同类选题重复申报，同时加大对青年项目支持力度，按照下达的限额申报数审核上报。</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八、国家社会科学基金艺术学项目的完成时限，基础理论研究一般为3至5年，应用对策研究一般为2至3年。</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九、为避免一题多报、交叉申请和重复立项，确保申请人有足够的时间和精力从事课题研究，2020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研国家级项目的课题组成员最多参与一个国家社会科学基金艺术学项目申请。（2）在研的国家社会科学基金项目、国家自然科学基金项目、教育部人文社会科学研究项目及其他国家级科研项目的负责人不能申请新的国家社会科学基金艺术学项目（结项证书标注日期在2020年3月15日之前的可以申请，或在3月15日前已向我办提交结</w:t>
      </w:r>
      <w:r w:rsidRPr="00345766">
        <w:rPr>
          <w:rFonts w:ascii="仿宋_GB2312" w:eastAsia="仿宋_GB2312" w:hAnsi="宋体" w:cs="宋体" w:hint="eastAsia"/>
          <w:color w:val="333333"/>
          <w:kern w:val="0"/>
          <w:sz w:val="32"/>
          <w:szCs w:val="32"/>
        </w:rPr>
        <w:lastRenderedPageBreak/>
        <w:t>项材料的，可以申请本年度项目。后者具体日期以各地中级管理单位寄出结项材料时间为准）。（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2020年度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研或已结项的各级各类项目有较大关联的申请课题，须在申请时注明所申请项目与已承担项目的联系和区别，否则视为重复申请；不得以内容基本相同或相近的同一成果申请多家基金项目结项。（7）凡以博士学位论文或博士后出站报告为基础申报国家社会科学基金艺术学项目，须在申请时注明所申请项目与学位论文（出站报告）的联系和区别，申请鉴定结项时须提交学位论文（出站报告）原件。（8）不得以已出版的内容基本相同的研究成果申请国家社会科学基金艺术学项目。（9）凡以国家社会科学基金艺术学项目名义发表阶段性成果或最终成果，不得同时标注多家基金项目资助字样。</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lastRenderedPageBreak/>
        <w:t>十、2020年度国家社会科学基金艺术学项目实行网上申报。请申请人登录全国艺术科学规划项目申报管理系统（系统路径为：文化和旅游部网站主页→在线办事→办事大厅→全国艺术科学规划项目申报管理系统，以下简称“系统”），按照有关说明注册账号并提交申报材料。</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十一、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国家社会科学基金艺术学项目。凡在项目申报和评审中发现严重违规违纪行为的，除按规定进行处理外，均列入不良科研信用记录。</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十二、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w:t>
      </w:r>
      <w:r w:rsidRPr="00345766">
        <w:rPr>
          <w:rFonts w:ascii="仿宋_GB2312" w:eastAsia="仿宋_GB2312" w:hAnsi="宋体" w:cs="宋体" w:hint="eastAsia"/>
          <w:color w:val="333333"/>
          <w:kern w:val="0"/>
          <w:sz w:val="32"/>
          <w:szCs w:val="32"/>
        </w:rPr>
        <w:lastRenderedPageBreak/>
        <w:t>保证质量，宁缺毋滥。评审结果报全国艺术科学规划领导小组审批后公示。</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十三、项目负责人在项目执行期间要遵守相关承诺，履行约定义务，按期完成研究任务，结项成果形式原则上须与预期成果一致；如课题获准立项，申报系统生成的《申报书》视为有约束力的资助合同文本。最终成果实行匿名通讯鉴定。除特殊情况外，计划出版的成果须先鉴定、后出版，擅自出版者视为自行终止资助协议。如计划用少数民族语言文字或者外语撰写成果，请在填报论证材料中予以说明。</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十四、2020年度，除文化和旅游部直属单位及参与共建院校外，国家社会科学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各省（区、市）艺术科学规划领导小组办公室或文化和旅游厅（局）艺术科研管理部门作为中级管理单位，受理本行政辖区内的课题申报。中级管理单位要加强组织和指导，认真审核，严格把关，努力提高申报质量。要认真负责地做好账号管理、项目审核提交、名单报送等工作，确保网上申报按期完成。</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lastRenderedPageBreak/>
        <w:t>全国艺术科学规划领导小组办公室委托中国艺术科技研究所承担申报材料的受理工作。全国艺术科学规划领导小组办公室不直接受理申报。</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十五、文化和旅游部直属单位及参与共建院校实行2级申报制度，申报课题经本单位审核后，将直接提交至中国艺术科技研究所。</w:t>
      </w:r>
    </w:p>
    <w:p w:rsidR="00345766" w:rsidRPr="00345766" w:rsidRDefault="00345766" w:rsidP="00345766">
      <w:pPr>
        <w:widowControl/>
        <w:shd w:val="clear" w:color="auto" w:fill="FFFFFF"/>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十六、课题申报相关文件材料，包括《2020年度国家社会科学基金艺术学项目课题指南》《国家社会科学基金项目资金管理办法》《全国艺术科学规划项目管理办法》《全国艺术科学规划历年立项课题汇编》等，可在文化和旅游部网站或申报系统主页上查询、下载。</w:t>
      </w:r>
      <w:r w:rsidRPr="00345766">
        <w:rPr>
          <w:rFonts w:ascii="仿宋_GB2312" w:eastAsia="仿宋_GB2312" w:hAnsi="宋体" w:cs="宋体" w:hint="eastAsia"/>
          <w:color w:val="333333"/>
          <w:kern w:val="0"/>
          <w:sz w:val="32"/>
          <w:szCs w:val="32"/>
        </w:rPr>
        <w:t> </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十七、申请人及所在单位（含文化和旅游部直属单位及参与共建院校）网上集中申报和审核提交时间为2020年2月1日—3月15日，逾期系统关闭不予受理申报及审核。申报单位完成本级资格审查及项目提交后，要同时将系统生成的本单位项目汇总表打印盖章后报送至各省（区、市）中级管理单位；中级管理单位网上审核提交时间为3月16日—20日，中级管理单位、文化和旅游部直属单位及参与共建院校完成本级资格审查及项目提交后，要同时将系统生成的本地区（本单位）项目汇总表打印盖章后报送至中国艺术科技研究所全国艺术科学规划项目管理中心。请严格按照以上时</w:t>
      </w:r>
      <w:r w:rsidRPr="00345766">
        <w:rPr>
          <w:rFonts w:ascii="仿宋_GB2312" w:eastAsia="仿宋_GB2312" w:hAnsi="宋体" w:cs="宋体" w:hint="eastAsia"/>
          <w:color w:val="333333"/>
          <w:kern w:val="0"/>
          <w:sz w:val="32"/>
          <w:szCs w:val="32"/>
        </w:rPr>
        <w:lastRenderedPageBreak/>
        <w:t>间要求进行申报、审核，因错过受理时间、未按要求操作系统造成的责任由相关人员自行承担。</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邮寄地址：北京市东城区雍和宫大街戏楼胡同1号中国艺术科技研究所全国艺术科学规划项目管理中心</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邮政编码：100007</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咨询电话：010-87930753</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姚宇航</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邮</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箱：qgyskxghb@163.com</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特此公告。</w:t>
      </w:r>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附件：1.</w:t>
      </w:r>
      <w:hyperlink r:id="rId6" w:history="1">
        <w:r w:rsidRPr="00345766">
          <w:rPr>
            <w:rFonts w:ascii="宋体" w:eastAsia="宋体" w:hAnsi="宋体" w:cs="宋体" w:hint="eastAsia"/>
            <w:color w:val="333333"/>
            <w:kern w:val="0"/>
            <w:sz w:val="24"/>
            <w:szCs w:val="24"/>
          </w:rPr>
          <w:t>2020年度国家社会科学基金艺术学项目课题指南</w:t>
        </w:r>
      </w:hyperlink>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2.</w:t>
      </w:r>
      <w:hyperlink r:id="rId7" w:history="1">
        <w:r w:rsidRPr="00345766">
          <w:rPr>
            <w:rFonts w:ascii="宋体" w:eastAsia="宋体" w:hAnsi="宋体" w:cs="宋体" w:hint="eastAsia"/>
            <w:color w:val="333333"/>
            <w:kern w:val="0"/>
            <w:sz w:val="24"/>
            <w:szCs w:val="24"/>
          </w:rPr>
          <w:t>国家社会科学基金项目资金管理办法</w:t>
        </w:r>
      </w:hyperlink>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宋体" w:eastAsia="宋体" w:hAnsi="宋体" w:cs="宋体" w:hint="eastAsia"/>
          <w:color w:val="333333"/>
          <w:kern w:val="0"/>
          <w:sz w:val="27"/>
          <w:szCs w:val="27"/>
        </w:rPr>
        <w:t>    3.</w:t>
      </w:r>
      <w:hyperlink r:id="rId8" w:history="1">
        <w:r w:rsidRPr="00345766">
          <w:rPr>
            <w:rFonts w:ascii="宋体" w:eastAsia="宋体" w:hAnsi="宋体" w:cs="宋体" w:hint="eastAsia"/>
            <w:color w:val="F05757"/>
            <w:kern w:val="0"/>
            <w:sz w:val="24"/>
            <w:szCs w:val="24"/>
          </w:rPr>
          <w:t>全国艺术科学规划项目管理办法</w:t>
        </w:r>
      </w:hyperlink>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宋体" w:eastAsia="宋体" w:hAnsi="宋体" w:cs="宋体" w:hint="eastAsia"/>
          <w:color w:val="333333"/>
          <w:kern w:val="0"/>
          <w:sz w:val="27"/>
          <w:szCs w:val="27"/>
        </w:rPr>
        <w:t>    4.</w:t>
      </w:r>
      <w:hyperlink r:id="rId9" w:history="1">
        <w:r w:rsidRPr="00345766">
          <w:rPr>
            <w:rFonts w:ascii="宋体" w:eastAsia="宋体" w:hAnsi="宋体" w:cs="宋体" w:hint="eastAsia"/>
            <w:color w:val="333333"/>
            <w:kern w:val="0"/>
            <w:sz w:val="24"/>
            <w:szCs w:val="24"/>
          </w:rPr>
          <w:t>全国艺术科学规划历年立项课题汇编（2013-2019）</w:t>
        </w:r>
      </w:hyperlink>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宋体" w:eastAsia="宋体" w:hAnsi="宋体" w:cs="宋体" w:hint="eastAsia"/>
          <w:color w:val="333333"/>
          <w:kern w:val="0"/>
          <w:sz w:val="27"/>
          <w:szCs w:val="27"/>
        </w:rPr>
        <w:t>    5.</w:t>
      </w:r>
      <w:hyperlink r:id="rId10" w:history="1">
        <w:r w:rsidRPr="00345766">
          <w:rPr>
            <w:rFonts w:ascii="宋体" w:eastAsia="宋体" w:hAnsi="宋体" w:cs="宋体" w:hint="eastAsia"/>
            <w:color w:val="333333"/>
            <w:kern w:val="0"/>
            <w:sz w:val="24"/>
            <w:szCs w:val="24"/>
          </w:rPr>
          <w:t>各省（区、市）中级管理部门联络表</w:t>
        </w:r>
      </w:hyperlink>
    </w:p>
    <w:p w:rsidR="00345766" w:rsidRPr="00345766" w:rsidRDefault="00345766" w:rsidP="00345766">
      <w:pPr>
        <w:widowControl/>
        <w:shd w:val="clear" w:color="auto" w:fill="FFFFFF"/>
        <w:ind w:firstLine="640"/>
        <w:jc w:val="left"/>
        <w:rPr>
          <w:rFonts w:ascii="宋体" w:eastAsia="宋体" w:hAnsi="宋体" w:cs="宋体" w:hint="eastAsia"/>
          <w:color w:val="333333"/>
          <w:kern w:val="0"/>
          <w:sz w:val="24"/>
          <w:szCs w:val="24"/>
        </w:rPr>
      </w:pPr>
      <w:r w:rsidRPr="00345766">
        <w:rPr>
          <w:rFonts w:ascii="宋体" w:eastAsia="宋体" w:hAnsi="宋体" w:cs="宋体" w:hint="eastAsia"/>
          <w:color w:val="333333"/>
          <w:kern w:val="0"/>
          <w:sz w:val="27"/>
          <w:szCs w:val="27"/>
        </w:rPr>
        <w:t>    6.</w:t>
      </w:r>
      <w:hyperlink r:id="rId11" w:history="1">
        <w:r w:rsidRPr="00345766">
          <w:rPr>
            <w:rFonts w:ascii="宋体" w:eastAsia="宋体" w:hAnsi="宋体" w:cs="宋体" w:hint="eastAsia"/>
            <w:color w:val="333333"/>
            <w:kern w:val="0"/>
            <w:sz w:val="24"/>
            <w:szCs w:val="24"/>
          </w:rPr>
          <w:t>项目申报书参考样式</w:t>
        </w:r>
      </w:hyperlink>
    </w:p>
    <w:p w:rsidR="00345766" w:rsidRPr="00345766" w:rsidRDefault="00345766" w:rsidP="00345766">
      <w:pPr>
        <w:widowControl/>
        <w:shd w:val="clear" w:color="auto" w:fill="FFFFFF"/>
        <w:ind w:firstLine="125"/>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p>
    <w:p w:rsidR="00345766" w:rsidRPr="00345766" w:rsidRDefault="00345766" w:rsidP="00345766">
      <w:pPr>
        <w:widowControl/>
        <w:shd w:val="clear" w:color="auto" w:fill="FFFFFF"/>
        <w:ind w:firstLine="125"/>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全国艺术科学规划领导小组办公室</w:t>
      </w:r>
    </w:p>
    <w:p w:rsidR="00345766" w:rsidRPr="00345766" w:rsidRDefault="00345766" w:rsidP="00345766">
      <w:pPr>
        <w:widowControl/>
        <w:shd w:val="clear" w:color="auto" w:fill="FFFFFF"/>
        <w:jc w:val="left"/>
        <w:rPr>
          <w:rFonts w:ascii="宋体" w:eastAsia="宋体" w:hAnsi="宋体" w:cs="宋体" w:hint="eastAsia"/>
          <w:color w:val="333333"/>
          <w:kern w:val="0"/>
          <w:sz w:val="24"/>
          <w:szCs w:val="24"/>
        </w:rPr>
      </w:pP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w:t>
      </w:r>
      <w:r w:rsidRPr="00345766">
        <w:rPr>
          <w:rFonts w:ascii="仿宋_GB2312" w:eastAsia="仿宋_GB2312" w:hAnsi="宋体" w:cs="宋体" w:hint="eastAsia"/>
          <w:color w:val="333333"/>
          <w:kern w:val="0"/>
          <w:sz w:val="32"/>
          <w:szCs w:val="32"/>
        </w:rPr>
        <w:t> </w:t>
      </w:r>
      <w:r w:rsidRPr="00345766">
        <w:rPr>
          <w:rFonts w:ascii="仿宋_GB2312" w:eastAsia="仿宋_GB2312" w:hAnsi="宋体" w:cs="宋体" w:hint="eastAsia"/>
          <w:color w:val="333333"/>
          <w:kern w:val="0"/>
          <w:sz w:val="32"/>
          <w:szCs w:val="32"/>
        </w:rPr>
        <w:t xml:space="preserve"> 2020年1月9日</w:t>
      </w:r>
    </w:p>
    <w:p w:rsidR="00DB798F" w:rsidRDefault="00DB798F"/>
    <w:sectPr w:rsidR="00DB79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98F" w:rsidRDefault="00DB798F" w:rsidP="00345766">
      <w:r>
        <w:separator/>
      </w:r>
    </w:p>
  </w:endnote>
  <w:endnote w:type="continuationSeparator" w:id="1">
    <w:p w:rsidR="00DB798F" w:rsidRDefault="00DB798F" w:rsidP="003457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98F" w:rsidRDefault="00DB798F" w:rsidP="00345766">
      <w:r>
        <w:separator/>
      </w:r>
    </w:p>
  </w:footnote>
  <w:footnote w:type="continuationSeparator" w:id="1">
    <w:p w:rsidR="00DB798F" w:rsidRDefault="00DB798F" w:rsidP="003457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766"/>
    <w:rsid w:val="00345766"/>
    <w:rsid w:val="00DB79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57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5766"/>
    <w:rPr>
      <w:sz w:val="18"/>
      <w:szCs w:val="18"/>
    </w:rPr>
  </w:style>
  <w:style w:type="paragraph" w:styleId="a4">
    <w:name w:val="footer"/>
    <w:basedOn w:val="a"/>
    <w:link w:val="Char0"/>
    <w:uiPriority w:val="99"/>
    <w:semiHidden/>
    <w:unhideWhenUsed/>
    <w:rsid w:val="003457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5766"/>
    <w:rPr>
      <w:sz w:val="18"/>
      <w:szCs w:val="18"/>
    </w:rPr>
  </w:style>
  <w:style w:type="paragraph" w:customStyle="1" w:styleId="p0">
    <w:name w:val="p0"/>
    <w:basedOn w:val="a"/>
    <w:rsid w:val="00345766"/>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345766"/>
    <w:rPr>
      <w:color w:val="0000FF"/>
      <w:u w:val="single"/>
    </w:rPr>
  </w:style>
</w:styles>
</file>

<file path=word/webSettings.xml><?xml version="1.0" encoding="utf-8"?>
<w:webSettings xmlns:r="http://schemas.openxmlformats.org/officeDocument/2006/relationships" xmlns:w="http://schemas.openxmlformats.org/wordprocessingml/2006/main">
  <w:divs>
    <w:div w:id="1777946499">
      <w:bodyDiv w:val="1"/>
      <w:marLeft w:val="0"/>
      <w:marRight w:val="0"/>
      <w:marTop w:val="0"/>
      <w:marBottom w:val="0"/>
      <w:divBdr>
        <w:top w:val="none" w:sz="0" w:space="0" w:color="auto"/>
        <w:left w:val="none" w:sz="0" w:space="0" w:color="auto"/>
        <w:bottom w:val="none" w:sz="0" w:space="0" w:color="auto"/>
        <w:right w:val="none" w:sz="0" w:space="0" w:color="auto"/>
      </w:divBdr>
      <w:divsChild>
        <w:div w:id="1611625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ct.gov.cn/whzx/bnsj/whkjs/202001/W020200113528355578162.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ct.gov.cn/whzx/bnsj/whkjs/202001/W020200113528355449345.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ct.gov.cn/whzx/bnsj/whkjs/202001/W020200113528355302456.doc" TargetMode="External"/><Relationship Id="rId11" Type="http://schemas.openxmlformats.org/officeDocument/2006/relationships/hyperlink" Target="https://www.mct.gov.cn/whzx/bnsj/whkjs/202001/W020200113528355969488.pdf" TargetMode="External"/><Relationship Id="rId5" Type="http://schemas.openxmlformats.org/officeDocument/2006/relationships/endnotes" Target="endnotes.xml"/><Relationship Id="rId10" Type="http://schemas.openxmlformats.org/officeDocument/2006/relationships/hyperlink" Target="https://www.mct.gov.cn/whzx/bnsj/whkjs/202001/W020200113528355846499.xlsx" TargetMode="External"/><Relationship Id="rId4" Type="http://schemas.openxmlformats.org/officeDocument/2006/relationships/footnotes" Target="footnotes.xml"/><Relationship Id="rId9" Type="http://schemas.openxmlformats.org/officeDocument/2006/relationships/hyperlink" Target="https://www.mct.gov.cn/whzx/bnsj/whkjs/202001/W020200113528355702930.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777</Words>
  <Characters>4432</Characters>
  <Application>Microsoft Office Word</Application>
  <DocSecurity>0</DocSecurity>
  <Lines>36</Lines>
  <Paragraphs>10</Paragraphs>
  <ScaleCrop>false</ScaleCrop>
  <Company>china</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2020-01-14T01:21:00Z</dcterms:created>
  <dcterms:modified xsi:type="dcterms:W3CDTF">2020-01-14T01:22:00Z</dcterms:modified>
</cp:coreProperties>
</file>